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6"/>
        <w:gridCol w:w="4928"/>
      </w:tblGrid>
      <w:tr w:rsidR="004C3C28" w:rsidRPr="00D45E2B" w:rsidTr="00C27AB1">
        <w:tc>
          <w:tcPr>
            <w:tcW w:w="4927" w:type="dxa"/>
          </w:tcPr>
          <w:p w:rsidR="004C3C28" w:rsidRDefault="004C3C28" w:rsidP="00C27AB1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C28" w:rsidRDefault="004C3C28" w:rsidP="00C27AB1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C28" w:rsidRDefault="004C3C28" w:rsidP="00C27AB1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C28" w:rsidRDefault="004C3C28" w:rsidP="00C27AB1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C28" w:rsidRPr="00D45E2B" w:rsidRDefault="004C3C28" w:rsidP="00C27AB1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4C3C28" w:rsidRPr="00D45E2B" w:rsidRDefault="004C3C28" w:rsidP="00112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2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11248C" w:rsidRDefault="0011248C" w:rsidP="00112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248C" w:rsidRDefault="004C3C28" w:rsidP="00112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2B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Стародеревянковского </w:t>
            </w:r>
          </w:p>
          <w:p w:rsidR="0011248C" w:rsidRDefault="004C3C28" w:rsidP="00112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2B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="001124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5E2B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4C3C28" w:rsidRPr="00D45E2B" w:rsidRDefault="004C3C28" w:rsidP="00112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2B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4C3C28" w:rsidRPr="00D45E2B" w:rsidRDefault="004C3C28" w:rsidP="00112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2B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7D6B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D45E2B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0E7D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3C28" w:rsidRPr="00D45E2B" w:rsidRDefault="004C3C28" w:rsidP="00C27AB1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3C28" w:rsidRPr="00F26E5C" w:rsidRDefault="004C3C28" w:rsidP="004C3C28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F26E5C">
        <w:rPr>
          <w:rFonts w:ascii="Times New Roman" w:hAnsi="Times New Roman"/>
          <w:b w:val="0"/>
          <w:sz w:val="28"/>
          <w:szCs w:val="28"/>
        </w:rPr>
        <w:t>ПОЛОЖЕНИЕ</w:t>
      </w:r>
      <w:r w:rsidRPr="00F26E5C">
        <w:rPr>
          <w:rFonts w:ascii="Times New Roman" w:hAnsi="Times New Roman"/>
          <w:b w:val="0"/>
          <w:sz w:val="28"/>
          <w:szCs w:val="28"/>
        </w:rPr>
        <w:br/>
        <w:t>о порядке и условиях премирования лиц, замещающих муниципальные должности и должности муниципальной службы в органах местного</w:t>
      </w:r>
    </w:p>
    <w:p w:rsidR="004C3C28" w:rsidRPr="00F26E5C" w:rsidRDefault="004C3C28" w:rsidP="004C3C28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F26E5C">
        <w:rPr>
          <w:rFonts w:ascii="Times New Roman" w:hAnsi="Times New Roman"/>
          <w:b w:val="0"/>
          <w:sz w:val="28"/>
          <w:szCs w:val="28"/>
        </w:rPr>
        <w:t>самоуправления Стародеревянковского сельского поселения</w:t>
      </w:r>
    </w:p>
    <w:p w:rsidR="004C3C28" w:rsidRPr="006703A3" w:rsidRDefault="004C3C28" w:rsidP="004C3C28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C3C28" w:rsidRPr="006703A3" w:rsidRDefault="004C3C28" w:rsidP="004C3C28">
      <w:pPr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4C3C28" w:rsidRPr="006703A3">
        <w:rPr>
          <w:rFonts w:ascii="Times New Roman" w:hAnsi="Times New Roman" w:cs="Times New Roman"/>
          <w:sz w:val="28"/>
          <w:szCs w:val="28"/>
        </w:rPr>
        <w:t xml:space="preserve">1.1 Настоящее Положение о порядке и условиях премирования лиц, замещающих муниципальные должности и должности муниципальной службы в органах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C3C28">
        <w:rPr>
          <w:rFonts w:ascii="Times New Roman" w:hAnsi="Times New Roman" w:cs="Times New Roman"/>
          <w:sz w:val="28"/>
          <w:szCs w:val="28"/>
        </w:rPr>
        <w:t>–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Положение) разработано в соответствии </w:t>
      </w:r>
      <w:r w:rsidR="004C3C28" w:rsidRPr="0011248C">
        <w:rPr>
          <w:rFonts w:ascii="Times New Roman" w:hAnsi="Times New Roman" w:cs="Times New Roman"/>
          <w:sz w:val="28"/>
          <w:szCs w:val="28"/>
        </w:rPr>
        <w:t xml:space="preserve">с </w:t>
      </w:r>
      <w:hyperlink r:id="rId7" w:history="1">
        <w:r w:rsidR="004C3C28" w:rsidRPr="0011248C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Трудовым кодексом</w:t>
        </w:r>
      </w:hyperlink>
      <w:r w:rsidR="004C3C28" w:rsidRPr="0011248C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8" w:history="1">
        <w:r w:rsidR="004C3C28" w:rsidRPr="0011248C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4C3C28" w:rsidRPr="0011248C">
        <w:rPr>
          <w:rFonts w:ascii="Times New Roman" w:hAnsi="Times New Roman" w:cs="Times New Roman"/>
          <w:sz w:val="28"/>
          <w:szCs w:val="28"/>
        </w:rPr>
        <w:t xml:space="preserve"> от 2 марта 2007 года № 25-ФЗ «О муниципальной службе в Российской Федерации», </w:t>
      </w:r>
      <w:hyperlink r:id="rId9" w:history="1">
        <w:r w:rsidR="004C3C28" w:rsidRPr="0011248C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="004C3C28" w:rsidRPr="0011248C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от 8 июня 2007 года </w:t>
      </w:r>
      <w:r w:rsidR="004C3C28">
        <w:rPr>
          <w:rFonts w:ascii="Times New Roman" w:hAnsi="Times New Roman" w:cs="Times New Roman"/>
          <w:sz w:val="28"/>
          <w:szCs w:val="28"/>
        </w:rPr>
        <w:t>№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1244</w:t>
      </w:r>
      <w:r w:rsidR="004C3C28">
        <w:rPr>
          <w:rFonts w:ascii="Times New Roman" w:hAnsi="Times New Roman" w:cs="Times New Roman"/>
          <w:sz w:val="28"/>
          <w:szCs w:val="28"/>
        </w:rPr>
        <w:t>-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КЗ </w:t>
      </w:r>
      <w:r w:rsidR="004C3C28">
        <w:rPr>
          <w:rFonts w:ascii="Times New Roman" w:hAnsi="Times New Roman" w:cs="Times New Roman"/>
          <w:sz w:val="28"/>
          <w:szCs w:val="28"/>
        </w:rPr>
        <w:t>«</w:t>
      </w:r>
      <w:r w:rsidR="004C3C28" w:rsidRPr="006703A3">
        <w:rPr>
          <w:rFonts w:ascii="Times New Roman" w:hAnsi="Times New Roman" w:cs="Times New Roman"/>
          <w:sz w:val="28"/>
          <w:szCs w:val="28"/>
        </w:rPr>
        <w:t>О муниципальной</w:t>
      </w:r>
      <w:proofErr w:type="gramEnd"/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службе в Краснодарском крае</w:t>
      </w:r>
      <w:r w:rsidR="004C3C28">
        <w:rPr>
          <w:rFonts w:ascii="Times New Roman" w:hAnsi="Times New Roman" w:cs="Times New Roman"/>
          <w:sz w:val="28"/>
          <w:szCs w:val="28"/>
        </w:rPr>
        <w:t>»</w:t>
      </w:r>
      <w:r w:rsidR="004C3C28" w:rsidRPr="006703A3">
        <w:rPr>
          <w:rFonts w:ascii="Times New Roman" w:hAnsi="Times New Roman" w:cs="Times New Roman"/>
          <w:sz w:val="28"/>
          <w:szCs w:val="28"/>
        </w:rPr>
        <w:t>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1.2. Положение разработано в целях дифференциации материального стимулирования, поощрения профессионал</w:t>
      </w:r>
      <w:r w:rsidR="004C3C28">
        <w:rPr>
          <w:rFonts w:ascii="Times New Roman" w:hAnsi="Times New Roman" w:cs="Times New Roman"/>
          <w:sz w:val="28"/>
          <w:szCs w:val="28"/>
        </w:rPr>
        <w:t xml:space="preserve">ьного роста </w:t>
      </w:r>
      <w:r w:rsidR="004C3C28" w:rsidRPr="006703A3">
        <w:rPr>
          <w:rFonts w:ascii="Times New Roman" w:hAnsi="Times New Roman" w:cs="Times New Roman"/>
          <w:sz w:val="28"/>
          <w:szCs w:val="28"/>
        </w:rPr>
        <w:t>и компетентности лиц, замещающих муниципальные должности,</w:t>
      </w:r>
      <w:r w:rsidR="004C3C28">
        <w:rPr>
          <w:rFonts w:ascii="Times New Roman" w:hAnsi="Times New Roman" w:cs="Times New Roman"/>
          <w:sz w:val="28"/>
          <w:szCs w:val="28"/>
        </w:rPr>
        <w:t xml:space="preserve"> и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муниципальных служащих орган</w:t>
      </w:r>
      <w:r w:rsidR="004C3C28">
        <w:rPr>
          <w:rFonts w:ascii="Times New Roman" w:hAnsi="Times New Roman" w:cs="Times New Roman"/>
          <w:sz w:val="28"/>
          <w:szCs w:val="28"/>
        </w:rPr>
        <w:t>ов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, повышения их заинтересованности в результатах деятельности, ответственности за своевременное и качественное выполнение должностных обязанностей.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1.3. Положение определяет порядок и условия премирования лиц, замещающих муниципальные должности и </w:t>
      </w:r>
      <w:r w:rsidR="004C3C28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4C3C28" w:rsidRPr="006703A3">
        <w:rPr>
          <w:rFonts w:ascii="Times New Roman" w:hAnsi="Times New Roman" w:cs="Times New Roman"/>
          <w:sz w:val="28"/>
          <w:szCs w:val="28"/>
        </w:rPr>
        <w:t>муниципальн</w:t>
      </w:r>
      <w:r w:rsidR="004C3C28">
        <w:rPr>
          <w:rFonts w:ascii="Times New Roman" w:hAnsi="Times New Roman" w:cs="Times New Roman"/>
          <w:sz w:val="28"/>
          <w:szCs w:val="28"/>
        </w:rPr>
        <w:t>ой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служ</w:t>
      </w:r>
      <w:r w:rsidR="004C3C28">
        <w:rPr>
          <w:rFonts w:ascii="Times New Roman" w:hAnsi="Times New Roman" w:cs="Times New Roman"/>
          <w:sz w:val="28"/>
          <w:szCs w:val="28"/>
        </w:rPr>
        <w:t xml:space="preserve">бы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1.4. Положение распространяется на лиц, замещающих муниципальные должности и </w:t>
      </w:r>
      <w:r w:rsidR="004C3C28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4C3C28" w:rsidRPr="006703A3">
        <w:rPr>
          <w:rFonts w:ascii="Times New Roman" w:hAnsi="Times New Roman" w:cs="Times New Roman"/>
          <w:sz w:val="28"/>
          <w:szCs w:val="28"/>
        </w:rPr>
        <w:t>муниципальн</w:t>
      </w:r>
      <w:r w:rsidR="004C3C28">
        <w:rPr>
          <w:rFonts w:ascii="Times New Roman" w:hAnsi="Times New Roman" w:cs="Times New Roman"/>
          <w:sz w:val="28"/>
          <w:szCs w:val="28"/>
        </w:rPr>
        <w:t>ой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служ</w:t>
      </w:r>
      <w:r w:rsidR="004C3C28">
        <w:rPr>
          <w:rFonts w:ascii="Times New Roman" w:hAnsi="Times New Roman" w:cs="Times New Roman"/>
          <w:sz w:val="28"/>
          <w:szCs w:val="28"/>
        </w:rPr>
        <w:t xml:space="preserve">бы в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1.5. Источником премирования является фонд оплаты труда лиц, замещающих муниципальные должности и </w:t>
      </w:r>
      <w:r w:rsidR="004C3C28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4C3C28" w:rsidRPr="006703A3">
        <w:rPr>
          <w:rFonts w:ascii="Times New Roman" w:hAnsi="Times New Roman" w:cs="Times New Roman"/>
          <w:sz w:val="28"/>
          <w:szCs w:val="28"/>
        </w:rPr>
        <w:t>муниципальн</w:t>
      </w:r>
      <w:r w:rsidR="004C3C28">
        <w:rPr>
          <w:rFonts w:ascii="Times New Roman" w:hAnsi="Times New Roman" w:cs="Times New Roman"/>
          <w:sz w:val="28"/>
          <w:szCs w:val="28"/>
        </w:rPr>
        <w:t>ой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3C28" w:rsidRPr="006703A3">
        <w:rPr>
          <w:rFonts w:ascii="Times New Roman" w:hAnsi="Times New Roman" w:cs="Times New Roman"/>
          <w:sz w:val="28"/>
          <w:szCs w:val="28"/>
        </w:rPr>
        <w:t>служ</w:t>
      </w:r>
      <w:r w:rsidR="004C3C28">
        <w:rPr>
          <w:rFonts w:ascii="Times New Roman" w:hAnsi="Times New Roman" w:cs="Times New Roman"/>
          <w:sz w:val="28"/>
          <w:szCs w:val="28"/>
        </w:rPr>
        <w:t>бы</w:t>
      </w:r>
      <w:proofErr w:type="gramEnd"/>
      <w:r w:rsidR="004C3C28">
        <w:rPr>
          <w:rFonts w:ascii="Times New Roman" w:hAnsi="Times New Roman" w:cs="Times New Roman"/>
          <w:sz w:val="28"/>
          <w:szCs w:val="28"/>
        </w:rPr>
        <w:t xml:space="preserve">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соответствующих органов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, сформированный в установленном порядке на очередной финансовый год, в соответствии с действующим законодательством.</w:t>
      </w:r>
    </w:p>
    <w:p w:rsidR="0011248C" w:rsidRDefault="0011248C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C28" w:rsidRDefault="004C3C28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lastRenderedPageBreak/>
        <w:t>2. Порядок и условия премирования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A3">
        <w:rPr>
          <w:rFonts w:ascii="Times New Roman" w:hAnsi="Times New Roman" w:cs="Times New Roman"/>
          <w:sz w:val="28"/>
          <w:szCs w:val="28"/>
        </w:rPr>
        <w:t>лиц, замещающих</w:t>
      </w:r>
    </w:p>
    <w:p w:rsidR="004C3C28" w:rsidRDefault="004C3C28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муниципальные должности в органах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A3">
        <w:rPr>
          <w:rFonts w:ascii="Times New Roman" w:hAnsi="Times New Roman" w:cs="Times New Roman"/>
          <w:sz w:val="28"/>
          <w:szCs w:val="28"/>
        </w:rPr>
        <w:t>самоуправления</w:t>
      </w:r>
    </w:p>
    <w:p w:rsidR="004C3C28" w:rsidRPr="006703A3" w:rsidRDefault="004C3C28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</w:p>
    <w:p w:rsidR="004C3C28" w:rsidRPr="006703A3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2.1. Ежеквартальное </w:t>
      </w:r>
      <w:r w:rsidR="004C3C28">
        <w:rPr>
          <w:rFonts w:ascii="Times New Roman" w:hAnsi="Times New Roman" w:cs="Times New Roman"/>
          <w:sz w:val="28"/>
          <w:szCs w:val="28"/>
        </w:rPr>
        <w:t>единовременное вознаграждение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</w:t>
      </w:r>
      <w:r w:rsidR="004C3C28">
        <w:rPr>
          <w:rFonts w:ascii="Times New Roman" w:hAnsi="Times New Roman" w:cs="Times New Roman"/>
          <w:sz w:val="28"/>
          <w:szCs w:val="28"/>
        </w:rPr>
        <w:t>(</w:t>
      </w:r>
      <w:r w:rsidR="004C3C28" w:rsidRPr="006703A3">
        <w:rPr>
          <w:rFonts w:ascii="Times New Roman" w:hAnsi="Times New Roman" w:cs="Times New Roman"/>
          <w:sz w:val="28"/>
          <w:szCs w:val="28"/>
        </w:rPr>
        <w:t>преми</w:t>
      </w:r>
      <w:r w:rsidR="004C3C28">
        <w:rPr>
          <w:rFonts w:ascii="Times New Roman" w:hAnsi="Times New Roman" w:cs="Times New Roman"/>
          <w:sz w:val="28"/>
          <w:szCs w:val="28"/>
        </w:rPr>
        <w:t>я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по итогам работы </w:t>
      </w:r>
      <w:r w:rsidR="004C3C28">
        <w:rPr>
          <w:rFonts w:ascii="Times New Roman" w:hAnsi="Times New Roman" w:cs="Times New Roman"/>
          <w:sz w:val="28"/>
          <w:szCs w:val="28"/>
        </w:rPr>
        <w:t xml:space="preserve">за квартал)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начисляется и выплачивается лицам, замещающим муниципальные должности в органах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по решению Совета Стародеревянковского сельского поселения Каневского района в пределах премиального фонда оплаты труда.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2.2. Лицам, замещающим муниципальные должности </w:t>
      </w:r>
      <w:r w:rsidR="004C3C28">
        <w:rPr>
          <w:rFonts w:ascii="Times New Roman" w:hAnsi="Times New Roman" w:cs="Times New Roman"/>
          <w:sz w:val="28"/>
          <w:szCs w:val="28"/>
        </w:rPr>
        <w:t xml:space="preserve">в </w:t>
      </w:r>
      <w:r w:rsidR="004C3C28" w:rsidRPr="006703A3">
        <w:rPr>
          <w:rFonts w:ascii="Times New Roman" w:hAnsi="Times New Roman" w:cs="Times New Roman"/>
          <w:sz w:val="28"/>
          <w:szCs w:val="28"/>
        </w:rPr>
        <w:t>орган</w:t>
      </w:r>
      <w:r w:rsidR="004C3C28">
        <w:rPr>
          <w:rFonts w:ascii="Times New Roman" w:hAnsi="Times New Roman" w:cs="Times New Roman"/>
          <w:sz w:val="28"/>
          <w:szCs w:val="28"/>
        </w:rPr>
        <w:t>ах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, могут выплачиваться премии по итогам работы </w:t>
      </w:r>
      <w:r w:rsidR="004C3C28">
        <w:rPr>
          <w:rFonts w:ascii="Times New Roman" w:hAnsi="Times New Roman" w:cs="Times New Roman"/>
          <w:sz w:val="28"/>
          <w:szCs w:val="28"/>
        </w:rPr>
        <w:t xml:space="preserve">за </w:t>
      </w:r>
      <w:r w:rsidR="004C3C28" w:rsidRPr="006703A3">
        <w:rPr>
          <w:rFonts w:ascii="Times New Roman" w:hAnsi="Times New Roman" w:cs="Times New Roman"/>
          <w:sz w:val="28"/>
          <w:szCs w:val="28"/>
        </w:rPr>
        <w:t>год в пределах фонда оплаты труда.</w:t>
      </w:r>
    </w:p>
    <w:p w:rsidR="004C3C28" w:rsidRPr="006703A3" w:rsidRDefault="004C3C28" w:rsidP="0011248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 xml:space="preserve">Конкретный размер премии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703A3">
        <w:rPr>
          <w:rFonts w:ascii="Times New Roman" w:hAnsi="Times New Roman" w:cs="Times New Roman"/>
          <w:sz w:val="28"/>
          <w:szCs w:val="28"/>
        </w:rPr>
        <w:t>аксимальными размерами в пределах премиального фонда не ограничивается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6703A3">
        <w:rPr>
          <w:rFonts w:ascii="Times New Roman" w:hAnsi="Times New Roman" w:cs="Times New Roman"/>
          <w:sz w:val="28"/>
          <w:szCs w:val="28"/>
        </w:rPr>
        <w:t>устанавлива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703A3">
        <w:rPr>
          <w:rFonts w:ascii="Times New Roman" w:hAnsi="Times New Roman" w:cs="Times New Roman"/>
          <w:sz w:val="28"/>
          <w:szCs w:val="28"/>
        </w:rPr>
        <w:t>тся</w:t>
      </w:r>
      <w:r w:rsidRPr="00272940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4C3C28" w:rsidRPr="00F73CFB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4C3C28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="004C3C28" w:rsidRPr="00C32DD5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главе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C32DD5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C3C28">
        <w:rPr>
          <w:rFonts w:ascii="Times New Roman" w:hAnsi="Times New Roman" w:cs="Times New Roman"/>
          <w:spacing w:val="-1"/>
          <w:sz w:val="28"/>
          <w:szCs w:val="28"/>
        </w:rPr>
        <w:t xml:space="preserve">– </w:t>
      </w:r>
      <w:r w:rsidR="004C3C28" w:rsidRPr="00C32DD5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решением Совета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C32DD5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Основными показателями, учитываемыми при выплате премии</w:t>
      </w:r>
      <w:r w:rsidR="004C3C28">
        <w:rPr>
          <w:rFonts w:ascii="Times New Roman" w:hAnsi="Times New Roman" w:cs="Times New Roman"/>
          <w:sz w:val="28"/>
          <w:szCs w:val="28"/>
        </w:rPr>
        <w:t>,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оперативность и профессионализм в решении задач по вопросам деятельности органов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;</w:t>
      </w:r>
    </w:p>
    <w:p w:rsidR="004C3C28" w:rsidRPr="006B036F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B036F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B036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проявленная инициатива в выполнении должностных обязанностей, внесение предложений для более качественного и полного решения вопросов, предусмотренных должностной инструкцией</w:t>
      </w:r>
      <w:r w:rsidR="004C3C28" w:rsidRPr="006B036F">
        <w:rPr>
          <w:rFonts w:ascii="Times New Roman" w:hAnsi="Times New Roman" w:cs="Times New Roman"/>
          <w:sz w:val="28"/>
          <w:szCs w:val="28"/>
        </w:rPr>
        <w:t>;</w:t>
      </w:r>
    </w:p>
    <w:p w:rsidR="004C3C28" w:rsidRPr="006703A3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оперативная деятельность, направленная на социально-экономическое развитие муниципального образования.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2.3. Премия по итогам работы за месяц начисляется и выплачивается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лицам, замещающим муниципальные должности в органах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в размере 80 % месячного должностного содержания одновременно с выплатой заработной платы по результатам труда после оценки показателей без распорядительных документов.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Премия исчисляется за фактически отработанные дни в отчетном периоде.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Премия не начисляется за период отсутствия на работе по болезни, по уходу за больным ребенком, нахождения в основном и дополнительных оплачиваемых отпусках, отпуске без сохранения заработной платы, учебном отпуске, отпуске по беременности и родам и отпуске по уходу за ребенком, предоставленном по любому основанию.</w:t>
      </w:r>
    </w:p>
    <w:p w:rsidR="0011248C" w:rsidRDefault="0011248C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248C" w:rsidRDefault="0011248C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248C" w:rsidRDefault="0011248C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C28" w:rsidRDefault="004C3C28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lastRenderedPageBreak/>
        <w:t>3. Порядок и условия премирования муниципальных служащих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3A3">
        <w:rPr>
          <w:rFonts w:ascii="Times New Roman" w:hAnsi="Times New Roman" w:cs="Times New Roman"/>
          <w:sz w:val="28"/>
          <w:szCs w:val="28"/>
        </w:rPr>
        <w:t>органов</w:t>
      </w:r>
    </w:p>
    <w:p w:rsidR="004C3C28" w:rsidRDefault="004C3C28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</w:p>
    <w:p w:rsidR="0011248C" w:rsidRPr="006703A3" w:rsidRDefault="0011248C" w:rsidP="001124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3.1. В фонде заработной платы средства на выплату премий предусматриваются в размере </w:t>
      </w:r>
      <w:r w:rsidR="004C3C28">
        <w:rPr>
          <w:rFonts w:ascii="Times New Roman" w:hAnsi="Times New Roman" w:cs="Times New Roman"/>
          <w:sz w:val="28"/>
          <w:szCs w:val="28"/>
        </w:rPr>
        <w:t>восемнадцати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должностных окладов в год.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3.2. Премирование распределяется </w:t>
      </w:r>
      <w:proofErr w:type="gramStart"/>
      <w:r w:rsidR="004C3C28" w:rsidRPr="006703A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C3C28" w:rsidRPr="006703A3">
        <w:rPr>
          <w:rFonts w:ascii="Times New Roman" w:hAnsi="Times New Roman" w:cs="Times New Roman"/>
          <w:sz w:val="28"/>
          <w:szCs w:val="28"/>
        </w:rPr>
        <w:t>: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премирование по итогам работы за месяц </w:t>
      </w:r>
      <w:r w:rsidR="004C3C28">
        <w:rPr>
          <w:rFonts w:ascii="Times New Roman" w:hAnsi="Times New Roman" w:cs="Times New Roman"/>
          <w:sz w:val="28"/>
          <w:szCs w:val="28"/>
        </w:rPr>
        <w:t>–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в размере до </w:t>
      </w:r>
      <w:r w:rsidR="004C3C28">
        <w:rPr>
          <w:rFonts w:ascii="Times New Roman" w:hAnsi="Times New Roman" w:cs="Times New Roman"/>
          <w:sz w:val="28"/>
          <w:szCs w:val="28"/>
        </w:rPr>
        <w:t>двух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4C3C28">
        <w:rPr>
          <w:rFonts w:ascii="Times New Roman" w:hAnsi="Times New Roman" w:cs="Times New Roman"/>
          <w:sz w:val="28"/>
          <w:szCs w:val="28"/>
        </w:rPr>
        <w:t>ых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4C3C28">
        <w:rPr>
          <w:rFonts w:ascii="Times New Roman" w:hAnsi="Times New Roman" w:cs="Times New Roman"/>
          <w:sz w:val="28"/>
          <w:szCs w:val="28"/>
        </w:rPr>
        <w:t>ов</w:t>
      </w:r>
      <w:r w:rsidR="004C3C28" w:rsidRPr="006703A3">
        <w:rPr>
          <w:rFonts w:ascii="Times New Roman" w:hAnsi="Times New Roman" w:cs="Times New Roman"/>
          <w:sz w:val="28"/>
          <w:szCs w:val="28"/>
        </w:rPr>
        <w:t>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премирование за выполнение служебных заданий особой важности и сложности </w:t>
      </w:r>
      <w:r w:rsidR="004C3C28">
        <w:rPr>
          <w:rFonts w:ascii="Times New Roman" w:hAnsi="Times New Roman" w:cs="Times New Roman"/>
          <w:sz w:val="28"/>
          <w:szCs w:val="28"/>
        </w:rPr>
        <w:t>–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до </w:t>
      </w:r>
      <w:r w:rsidR="004C3C28">
        <w:rPr>
          <w:rFonts w:ascii="Times New Roman" w:hAnsi="Times New Roman" w:cs="Times New Roman"/>
          <w:sz w:val="28"/>
          <w:szCs w:val="28"/>
        </w:rPr>
        <w:t>пяти должностных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4C3C28">
        <w:rPr>
          <w:rFonts w:ascii="Times New Roman" w:hAnsi="Times New Roman" w:cs="Times New Roman"/>
          <w:sz w:val="28"/>
          <w:szCs w:val="28"/>
        </w:rPr>
        <w:t>ов</w:t>
      </w:r>
      <w:r w:rsidR="004C3C28" w:rsidRPr="006703A3">
        <w:rPr>
          <w:rFonts w:ascii="Times New Roman" w:hAnsi="Times New Roman" w:cs="Times New Roman"/>
          <w:sz w:val="28"/>
          <w:szCs w:val="28"/>
        </w:rPr>
        <w:t>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премирование по итогам работы за квартал, год </w:t>
      </w:r>
      <w:r w:rsidR="004C3C28">
        <w:rPr>
          <w:rFonts w:ascii="Times New Roman" w:hAnsi="Times New Roman" w:cs="Times New Roman"/>
          <w:sz w:val="28"/>
          <w:szCs w:val="28"/>
        </w:rPr>
        <w:t>–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при наличии экономии фонда оплаты труда за указанный период.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3.3. Премирование муниципальных служащих по итогам работы за месяц производится за фактически отработанное время в соответствующем периоде. При этом размер премии устанавливается в соответствии с личным вкладом каждого работника в общий результат работы.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3.4. Премирование муниципальных служащих по итогам работы за месяц производится при выполнении следующих показателей: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>добросовестное выполнение должностных обязанностей, предусмотренных трудовым договором и должностной инструкцией;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>своевременное, качественное и полное выполнение документов, находящихся на контроле,</w:t>
      </w:r>
      <w:r w:rsidR="004C3C28">
        <w:rPr>
          <w:rFonts w:ascii="Times New Roman" w:hAnsi="Times New Roman" w:cs="Times New Roman"/>
          <w:sz w:val="28"/>
          <w:szCs w:val="28"/>
        </w:rPr>
        <w:t xml:space="preserve"> распоряжений и поручений главы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, заместителя главы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и непосредственного руководителя;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>соблюдение установленного порядка рассмотрения писем, заявлений, жалоб граждан;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>соблюдение Правил внутреннего трудового распорядка, Кодекса этики и служебного поведения.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Для заместител</w:t>
      </w:r>
      <w:r w:rsidR="004C3C28">
        <w:rPr>
          <w:rFonts w:ascii="Times New Roman" w:hAnsi="Times New Roman" w:cs="Times New Roman"/>
          <w:sz w:val="28"/>
          <w:szCs w:val="28"/>
        </w:rPr>
        <w:t>я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и </w:t>
      </w:r>
      <w:r w:rsidR="004C3C28">
        <w:rPr>
          <w:rFonts w:ascii="Times New Roman" w:hAnsi="Times New Roman" w:cs="Times New Roman"/>
          <w:sz w:val="28"/>
          <w:szCs w:val="28"/>
        </w:rPr>
        <w:t>начальников отделов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учитывается также</w:t>
      </w:r>
      <w:r w:rsidR="004C3C28">
        <w:rPr>
          <w:rFonts w:ascii="Times New Roman" w:hAnsi="Times New Roman" w:cs="Times New Roman"/>
          <w:sz w:val="28"/>
          <w:szCs w:val="28"/>
        </w:rPr>
        <w:t xml:space="preserve"> следующие показатели: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>-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организация работы соответствующих структурных подразделений</w:t>
      </w:r>
      <w:r w:rsidR="004C3C28">
        <w:rPr>
          <w:rFonts w:ascii="Times New Roman" w:hAnsi="Times New Roman" w:cs="Times New Roman"/>
          <w:sz w:val="28"/>
          <w:szCs w:val="28"/>
        </w:rPr>
        <w:t>;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>своевременное, качественное и полное выполнение мероприятий по приорит</w:t>
      </w:r>
      <w:r w:rsidR="004C3C28">
        <w:rPr>
          <w:rFonts w:ascii="Times New Roman" w:hAnsi="Times New Roman" w:cs="Times New Roman"/>
          <w:sz w:val="28"/>
          <w:szCs w:val="28"/>
        </w:rPr>
        <w:t>етным направлениям деятельности;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>-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рациональность и эффективность использования бюджетных средств.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3.5. Решение об установлении конкретного размера премии по итогам работы за месяц принимается: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>3.5.1.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</w:t>
      </w:r>
      <w:r w:rsidR="004C3C28">
        <w:rPr>
          <w:rFonts w:ascii="Times New Roman" w:hAnsi="Times New Roman" w:cs="Times New Roman"/>
          <w:sz w:val="28"/>
          <w:szCs w:val="28"/>
        </w:rPr>
        <w:t xml:space="preserve">В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–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главой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3.</w:t>
      </w:r>
      <w:r w:rsidR="004C3C28">
        <w:rPr>
          <w:rFonts w:ascii="Times New Roman" w:hAnsi="Times New Roman" w:cs="Times New Roman"/>
          <w:sz w:val="28"/>
          <w:szCs w:val="28"/>
        </w:rPr>
        <w:t>6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. Размер премии </w:t>
      </w:r>
      <w:r w:rsidR="004C3C28">
        <w:rPr>
          <w:rFonts w:ascii="Times New Roman" w:hAnsi="Times New Roman" w:cs="Times New Roman"/>
          <w:sz w:val="28"/>
          <w:szCs w:val="28"/>
        </w:rPr>
        <w:t xml:space="preserve">по итогам за месяц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для муниципальных служащих органов местного самоуправления может быть </w:t>
      </w:r>
      <w:r w:rsidR="004C3C28">
        <w:rPr>
          <w:rFonts w:ascii="Times New Roman" w:hAnsi="Times New Roman" w:cs="Times New Roman"/>
          <w:sz w:val="28"/>
          <w:szCs w:val="28"/>
        </w:rPr>
        <w:t>уменьшен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4C3C28" w:rsidRPr="006703A3">
        <w:rPr>
          <w:rFonts w:ascii="Times New Roman" w:hAnsi="Times New Roman" w:cs="Times New Roman"/>
          <w:sz w:val="28"/>
          <w:szCs w:val="28"/>
        </w:rPr>
        <w:lastRenderedPageBreak/>
        <w:t>ненадлежащим выполнением обязанностей, определенных должностной инструкцией, допущенными нарушениями трудовой дисциплины, наличием дисциплинарных взысканий.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3.7.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Начисление премии (полное или частичное) не производится за тот расчетный период, в котором были совершены нарушения, </w:t>
      </w:r>
      <w:r w:rsidR="004C3C28">
        <w:rPr>
          <w:rFonts w:ascii="Times New Roman" w:hAnsi="Times New Roman" w:cs="Times New Roman"/>
          <w:sz w:val="28"/>
          <w:szCs w:val="28"/>
        </w:rPr>
        <w:t xml:space="preserve">допущены недочеты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в работе или поступила информация о них. Если </w:t>
      </w:r>
      <w:r w:rsidR="004C3C28">
        <w:rPr>
          <w:rFonts w:ascii="Times New Roman" w:hAnsi="Times New Roman" w:cs="Times New Roman"/>
          <w:sz w:val="28"/>
          <w:szCs w:val="28"/>
        </w:rPr>
        <w:t>нарушения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обнаружены после выплаты премии, то начисление не производится за тот расчетный период, в котором обнаружены эти нарушения.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3.</w:t>
      </w:r>
      <w:r w:rsidR="004C3C28">
        <w:rPr>
          <w:rFonts w:ascii="Times New Roman" w:hAnsi="Times New Roman" w:cs="Times New Roman"/>
          <w:sz w:val="28"/>
          <w:szCs w:val="28"/>
        </w:rPr>
        <w:t>8</w:t>
      </w:r>
      <w:r w:rsidR="004C3C28" w:rsidRPr="006703A3">
        <w:rPr>
          <w:rFonts w:ascii="Times New Roman" w:hAnsi="Times New Roman" w:cs="Times New Roman"/>
          <w:sz w:val="28"/>
          <w:szCs w:val="28"/>
        </w:rPr>
        <w:t>. Основаниями для изменения размера премии по итогам работы за месяц служат предложения заместител</w:t>
      </w:r>
      <w:r w:rsidR="004C3C28">
        <w:rPr>
          <w:rFonts w:ascii="Times New Roman" w:hAnsi="Times New Roman" w:cs="Times New Roman"/>
          <w:sz w:val="28"/>
          <w:szCs w:val="28"/>
        </w:rPr>
        <w:t>я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, руководителей структурных подразделений администрации, сведения об исполнительской дисциплине, представленные </w:t>
      </w:r>
      <w:r w:rsidR="004C3C28">
        <w:rPr>
          <w:rFonts w:ascii="Times New Roman" w:hAnsi="Times New Roman" w:cs="Times New Roman"/>
          <w:sz w:val="28"/>
          <w:szCs w:val="28"/>
        </w:rPr>
        <w:t>общим отделом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3.</w:t>
      </w:r>
      <w:r w:rsidR="004C3C28">
        <w:rPr>
          <w:rFonts w:ascii="Times New Roman" w:hAnsi="Times New Roman" w:cs="Times New Roman"/>
          <w:sz w:val="28"/>
          <w:szCs w:val="28"/>
        </w:rPr>
        <w:t>9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. Конкретный размер премии по итогам работы за месяц в процентах к должностному окладу устанавливается распоряжением администрации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3.1</w:t>
      </w:r>
      <w:r w:rsidR="004C3C28">
        <w:rPr>
          <w:rFonts w:ascii="Times New Roman" w:hAnsi="Times New Roman" w:cs="Times New Roman"/>
          <w:sz w:val="28"/>
          <w:szCs w:val="28"/>
        </w:rPr>
        <w:t>0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. </w:t>
      </w:r>
      <w:r w:rsidR="004C3C28">
        <w:rPr>
          <w:rFonts w:ascii="Times New Roman" w:hAnsi="Times New Roman" w:cs="Times New Roman"/>
          <w:sz w:val="28"/>
          <w:szCs w:val="28"/>
        </w:rPr>
        <w:t>П</w:t>
      </w:r>
      <w:r w:rsidR="004C3C28" w:rsidRPr="006703A3">
        <w:rPr>
          <w:rFonts w:ascii="Times New Roman" w:hAnsi="Times New Roman" w:cs="Times New Roman"/>
          <w:sz w:val="28"/>
          <w:szCs w:val="28"/>
        </w:rPr>
        <w:t>ремирование за выполнение служебных заданий особой важности и сложности.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Решение о премировании муниципальных служащих за выполнение служебных заданий особой важности и сложности принимается главой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3.11. </w:t>
      </w:r>
      <w:r w:rsidR="004C3C28" w:rsidRPr="006703A3">
        <w:rPr>
          <w:rFonts w:ascii="Times New Roman" w:hAnsi="Times New Roman" w:cs="Times New Roman"/>
          <w:sz w:val="28"/>
          <w:szCs w:val="28"/>
        </w:rPr>
        <w:t>Конкретный размер премии за выполнение служебных заданий особой важности и сложности в процентах к должностному окладу устанавливается распоряжением, изданным в соответствующем органе местного самоуправления, и максимальными размерами в пределах премиального фонда не ограничивается.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3.12. </w:t>
      </w:r>
      <w:r w:rsidR="004C3C28" w:rsidRPr="006703A3">
        <w:rPr>
          <w:rFonts w:ascii="Times New Roman" w:hAnsi="Times New Roman" w:cs="Times New Roman"/>
          <w:sz w:val="28"/>
          <w:szCs w:val="28"/>
        </w:rPr>
        <w:t>К категории служебных заданий особой важности и сложности относятся: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>разработка значимых, важных для социально</w:t>
      </w:r>
      <w:r w:rsidR="004C3C28">
        <w:rPr>
          <w:rFonts w:ascii="Times New Roman" w:hAnsi="Times New Roman" w:cs="Times New Roman"/>
          <w:sz w:val="28"/>
          <w:szCs w:val="28"/>
        </w:rPr>
        <w:t>-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экономического развития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проектов нормативных правовых актов, целевых программ, направленных на повышение эффективности муниципального управления;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>реализация проектов, направленных на достижение целей, определенных программой социально</w:t>
      </w:r>
      <w:r w:rsidR="004C3C28">
        <w:rPr>
          <w:rFonts w:ascii="Times New Roman" w:hAnsi="Times New Roman" w:cs="Times New Roman"/>
          <w:sz w:val="28"/>
          <w:szCs w:val="28"/>
        </w:rPr>
        <w:t>-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экономического развития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;</w:t>
      </w:r>
    </w:p>
    <w:p w:rsidR="004C3C28" w:rsidRPr="00C32DD5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C32DD5">
        <w:rPr>
          <w:rFonts w:ascii="Times New Roman" w:hAnsi="Times New Roman" w:cs="Times New Roman"/>
          <w:sz w:val="28"/>
          <w:szCs w:val="28"/>
        </w:rPr>
        <w:t>3.1</w:t>
      </w:r>
      <w:r w:rsidR="004C3C28">
        <w:rPr>
          <w:rFonts w:ascii="Times New Roman" w:hAnsi="Times New Roman" w:cs="Times New Roman"/>
          <w:sz w:val="28"/>
          <w:szCs w:val="28"/>
        </w:rPr>
        <w:t>3</w:t>
      </w:r>
      <w:r w:rsidR="004C3C28" w:rsidRPr="00C32DD5">
        <w:rPr>
          <w:rFonts w:ascii="Times New Roman" w:hAnsi="Times New Roman" w:cs="Times New Roman"/>
          <w:sz w:val="28"/>
          <w:szCs w:val="28"/>
        </w:rPr>
        <w:t xml:space="preserve">. Муниципальным служащим органов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C32DD5">
        <w:rPr>
          <w:rFonts w:ascii="Times New Roman" w:hAnsi="Times New Roman" w:cs="Times New Roman"/>
          <w:sz w:val="28"/>
          <w:szCs w:val="28"/>
        </w:rPr>
        <w:t xml:space="preserve"> могут выплачиваться премии</w:t>
      </w:r>
      <w:r w:rsidR="004C3C28">
        <w:rPr>
          <w:rFonts w:ascii="Times New Roman" w:hAnsi="Times New Roman" w:cs="Times New Roman"/>
          <w:sz w:val="28"/>
          <w:szCs w:val="28"/>
        </w:rPr>
        <w:t>, единовременное вознаграждение</w:t>
      </w:r>
      <w:r w:rsidR="004C3C28" w:rsidRPr="00C32DD5">
        <w:rPr>
          <w:rFonts w:ascii="Times New Roman" w:hAnsi="Times New Roman" w:cs="Times New Roman"/>
          <w:sz w:val="28"/>
          <w:szCs w:val="28"/>
        </w:rPr>
        <w:t xml:space="preserve"> по итогам работы за квартал, год</w:t>
      </w:r>
      <w:r w:rsidR="004C3C28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пунктами 3.4. - 3.5. настоящего Положения.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3.14. </w:t>
      </w:r>
      <w:r w:rsidR="004C3C28" w:rsidRPr="00C32DD5">
        <w:rPr>
          <w:rFonts w:ascii="Times New Roman" w:hAnsi="Times New Roman" w:cs="Times New Roman"/>
          <w:sz w:val="28"/>
          <w:szCs w:val="28"/>
        </w:rPr>
        <w:t>Размер премии</w:t>
      </w:r>
      <w:r w:rsidR="004C3C28">
        <w:rPr>
          <w:rFonts w:ascii="Times New Roman" w:hAnsi="Times New Roman" w:cs="Times New Roman"/>
          <w:sz w:val="28"/>
          <w:szCs w:val="28"/>
        </w:rPr>
        <w:t>, единовременное вознаграждение</w:t>
      </w:r>
      <w:r w:rsidR="004C3C28" w:rsidRPr="00C32DD5">
        <w:rPr>
          <w:rFonts w:ascii="Times New Roman" w:hAnsi="Times New Roman" w:cs="Times New Roman"/>
          <w:sz w:val="28"/>
          <w:szCs w:val="28"/>
        </w:rPr>
        <w:t xml:space="preserve"> по итогам работы за квартал, год определяется, </w:t>
      </w:r>
      <w:proofErr w:type="gramStart"/>
      <w:r w:rsidR="004C3C28" w:rsidRPr="00C32DD5">
        <w:rPr>
          <w:rFonts w:ascii="Times New Roman" w:hAnsi="Times New Roman" w:cs="Times New Roman"/>
          <w:sz w:val="28"/>
          <w:szCs w:val="28"/>
        </w:rPr>
        <w:t>исходя из результатов деятельности муниципального служащего и максимальными размерами не ограничивается</w:t>
      </w:r>
      <w:proofErr w:type="gramEnd"/>
      <w:r w:rsidR="004C3C28" w:rsidRPr="00C32DD5">
        <w:rPr>
          <w:rFonts w:ascii="Times New Roman" w:hAnsi="Times New Roman" w:cs="Times New Roman"/>
          <w:sz w:val="28"/>
          <w:szCs w:val="28"/>
        </w:rPr>
        <w:t>.</w:t>
      </w:r>
    </w:p>
    <w:p w:rsidR="004C3C28" w:rsidRPr="006703A3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C28" w:rsidRPr="003030FA" w:rsidRDefault="004C3C28" w:rsidP="0011248C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F26E5C">
        <w:rPr>
          <w:rFonts w:ascii="Times New Roman" w:hAnsi="Times New Roman"/>
          <w:b w:val="0"/>
          <w:sz w:val="28"/>
          <w:szCs w:val="28"/>
        </w:rPr>
        <w:t>4. Порядок исчисления и выплаты единовременной премии</w:t>
      </w:r>
      <w:r>
        <w:rPr>
          <w:rFonts w:ascii="Times New Roman" w:hAnsi="Times New Roman"/>
          <w:b w:val="0"/>
          <w:sz w:val="28"/>
          <w:szCs w:val="28"/>
        </w:rPr>
        <w:t>, вознаграждения</w:t>
      </w:r>
    </w:p>
    <w:p w:rsidR="004C3C28" w:rsidRPr="006703A3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4.1. Единовременное премирование </w:t>
      </w:r>
      <w:proofErr w:type="gramStart"/>
      <w:r w:rsidR="004C3C28" w:rsidRPr="006703A3">
        <w:rPr>
          <w:rFonts w:ascii="Times New Roman" w:hAnsi="Times New Roman" w:cs="Times New Roman"/>
          <w:sz w:val="28"/>
          <w:szCs w:val="28"/>
        </w:rPr>
        <w:t xml:space="preserve">лиц, замещающих муниципальные должности и </w:t>
      </w:r>
      <w:r w:rsidR="004C3C28"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 в </w:t>
      </w:r>
      <w:r w:rsidR="004C3C28" w:rsidRPr="006703A3">
        <w:rPr>
          <w:rFonts w:ascii="Times New Roman" w:hAnsi="Times New Roman" w:cs="Times New Roman"/>
          <w:sz w:val="28"/>
          <w:szCs w:val="28"/>
        </w:rPr>
        <w:t>орган</w:t>
      </w:r>
      <w:r w:rsidR="004C3C28">
        <w:rPr>
          <w:rFonts w:ascii="Times New Roman" w:hAnsi="Times New Roman" w:cs="Times New Roman"/>
          <w:sz w:val="28"/>
          <w:szCs w:val="28"/>
        </w:rPr>
        <w:t>ах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4C3C28">
        <w:rPr>
          <w:rFonts w:ascii="Times New Roman" w:hAnsi="Times New Roman" w:cs="Times New Roman"/>
          <w:sz w:val="28"/>
          <w:szCs w:val="28"/>
        </w:rPr>
        <w:t xml:space="preserve">Стародеревянковского сельского поселения Каневского района </w:t>
      </w:r>
      <w:r w:rsidR="004C3C28" w:rsidRPr="006703A3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осуществляться по следующим основаниям: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4.1.1. За оперативное выполнение особо важных и сложных заданий</w:t>
      </w:r>
      <w:r w:rsidR="004C3C28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4C3C28" w:rsidRPr="006703A3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3A3">
        <w:rPr>
          <w:rFonts w:ascii="Times New Roman" w:hAnsi="Times New Roman" w:cs="Times New Roman"/>
          <w:sz w:val="28"/>
          <w:szCs w:val="28"/>
        </w:rPr>
        <w:t>К категории особо важных и сложных заданий относятся: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достижение высоких конечных результатов </w:t>
      </w:r>
      <w:r w:rsidR="004C3C28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4C3C28" w:rsidRPr="006703A3">
        <w:rPr>
          <w:rFonts w:ascii="Times New Roman" w:hAnsi="Times New Roman" w:cs="Times New Roman"/>
          <w:sz w:val="28"/>
          <w:szCs w:val="28"/>
        </w:rPr>
        <w:t>органов местного самоуправления в результате внедрения новых форм и методов работы;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существенное снижение затрат бюджета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C3C28">
        <w:rPr>
          <w:rFonts w:ascii="Times New Roman" w:hAnsi="Times New Roman" w:cs="Times New Roman"/>
          <w:sz w:val="28"/>
          <w:szCs w:val="28"/>
        </w:rPr>
        <w:t>–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бюджет) или увеличение доходной части бюджета, давшие значительный экономический эффект;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>участие в судебных делах, повлекших судебно</w:t>
      </w:r>
      <w:r w:rsidR="004C3C28">
        <w:rPr>
          <w:rFonts w:ascii="Times New Roman" w:hAnsi="Times New Roman" w:cs="Times New Roman"/>
          <w:sz w:val="28"/>
          <w:szCs w:val="28"/>
        </w:rPr>
        <w:t>-</w:t>
      </w:r>
      <w:r w:rsidR="004C3C28" w:rsidRPr="006703A3">
        <w:rPr>
          <w:rFonts w:ascii="Times New Roman" w:hAnsi="Times New Roman" w:cs="Times New Roman"/>
          <w:sz w:val="28"/>
          <w:szCs w:val="28"/>
        </w:rPr>
        <w:t>исковое привлечение денежных средств или экономию денежных средств бюджета, а также принятие судебного решения в пользу органа местного самоуправления;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>организация мероприятий по реализации движимого и недвижимого имущества, давших высокий экономический эффект;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>большая организаторская работа по подготовке и проведению мероприятий районного, краевого или федерального значения</w:t>
      </w:r>
      <w:r w:rsidR="004C3C28">
        <w:rPr>
          <w:rFonts w:ascii="Times New Roman" w:hAnsi="Times New Roman" w:cs="Times New Roman"/>
          <w:sz w:val="28"/>
          <w:szCs w:val="28"/>
        </w:rPr>
        <w:t>;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иные задания и поручения, возникающие при исполнении </w:t>
      </w:r>
      <w:r w:rsidR="004C3C28" w:rsidRPr="006703A3">
        <w:rPr>
          <w:rFonts w:ascii="Times New Roman" w:hAnsi="Times New Roman" w:cs="Times New Roman"/>
          <w:sz w:val="28"/>
          <w:szCs w:val="28"/>
        </w:rPr>
        <w:t>лиц</w:t>
      </w:r>
      <w:r w:rsidR="004C3C28">
        <w:rPr>
          <w:rFonts w:ascii="Times New Roman" w:hAnsi="Times New Roman" w:cs="Times New Roman"/>
          <w:sz w:val="28"/>
          <w:szCs w:val="28"/>
        </w:rPr>
        <w:t>ами</w:t>
      </w:r>
      <w:r w:rsidR="004C3C28" w:rsidRPr="006703A3">
        <w:rPr>
          <w:rFonts w:ascii="Times New Roman" w:hAnsi="Times New Roman" w:cs="Times New Roman"/>
          <w:sz w:val="28"/>
          <w:szCs w:val="28"/>
        </w:rPr>
        <w:t>, замещающи</w:t>
      </w:r>
      <w:r w:rsidR="004C3C28">
        <w:rPr>
          <w:rFonts w:ascii="Times New Roman" w:hAnsi="Times New Roman" w:cs="Times New Roman"/>
          <w:sz w:val="28"/>
          <w:szCs w:val="28"/>
        </w:rPr>
        <w:t>ми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муниципальные должности и </w:t>
      </w:r>
      <w:r w:rsidR="004C3C28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4C3C28" w:rsidRPr="006703A3">
        <w:rPr>
          <w:rFonts w:ascii="Times New Roman" w:hAnsi="Times New Roman" w:cs="Times New Roman"/>
          <w:sz w:val="28"/>
          <w:szCs w:val="28"/>
        </w:rPr>
        <w:t>муниципальн</w:t>
      </w:r>
      <w:r w:rsidR="004C3C28">
        <w:rPr>
          <w:rFonts w:ascii="Times New Roman" w:hAnsi="Times New Roman" w:cs="Times New Roman"/>
          <w:sz w:val="28"/>
          <w:szCs w:val="28"/>
        </w:rPr>
        <w:t>ой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служ</w:t>
      </w:r>
      <w:r w:rsidR="004C3C28">
        <w:rPr>
          <w:rFonts w:ascii="Times New Roman" w:hAnsi="Times New Roman" w:cs="Times New Roman"/>
          <w:sz w:val="28"/>
          <w:szCs w:val="28"/>
        </w:rPr>
        <w:t>бы, своих должностных обязанностей.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При премировании за выполнение особо важных и сложных заданий лиц, замещающих муниципальные должности и </w:t>
      </w:r>
      <w:r w:rsidR="004C3C28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4C3C28" w:rsidRPr="006703A3">
        <w:rPr>
          <w:rFonts w:ascii="Times New Roman" w:hAnsi="Times New Roman" w:cs="Times New Roman"/>
          <w:sz w:val="28"/>
          <w:szCs w:val="28"/>
        </w:rPr>
        <w:t>муниципальн</w:t>
      </w:r>
      <w:r w:rsidR="004C3C28">
        <w:rPr>
          <w:rFonts w:ascii="Times New Roman" w:hAnsi="Times New Roman" w:cs="Times New Roman"/>
          <w:sz w:val="28"/>
          <w:szCs w:val="28"/>
        </w:rPr>
        <w:t>ой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служ</w:t>
      </w:r>
      <w:r w:rsidR="004C3C28">
        <w:rPr>
          <w:rFonts w:ascii="Times New Roman" w:hAnsi="Times New Roman" w:cs="Times New Roman"/>
          <w:sz w:val="28"/>
          <w:szCs w:val="28"/>
        </w:rPr>
        <w:t>бы,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учитыва</w:t>
      </w:r>
      <w:r w:rsidR="004C3C28">
        <w:rPr>
          <w:rFonts w:ascii="Times New Roman" w:hAnsi="Times New Roman" w:cs="Times New Roman"/>
          <w:sz w:val="28"/>
          <w:szCs w:val="28"/>
        </w:rPr>
        <w:t>е</w:t>
      </w:r>
      <w:r w:rsidR="004C3C28" w:rsidRPr="006703A3">
        <w:rPr>
          <w:rFonts w:ascii="Times New Roman" w:hAnsi="Times New Roman" w:cs="Times New Roman"/>
          <w:sz w:val="28"/>
          <w:szCs w:val="28"/>
        </w:rPr>
        <w:t>тся: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>образцовое и досрочное выполнение особо сложных или важных заданий;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>личный вклад в общие результаты работы и проявленная инициатива;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>степень важности и сложности выполнения порученных заданий;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6703A3">
        <w:rPr>
          <w:rFonts w:ascii="Times New Roman" w:hAnsi="Times New Roman" w:cs="Times New Roman"/>
          <w:sz w:val="28"/>
          <w:szCs w:val="28"/>
        </w:rPr>
        <w:t>оперативность и профессионализм в решении вопросов, входящих в их компетенцию, при подготовке документов и выполнении поручений.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4.1.2. За долголетнюю службу (15 лет, 20 лет, 25 лет и т.д.);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4.1.3. В связи с юбилеем (достижением 50, 55, 60, 65</w:t>
      </w:r>
      <w:r w:rsidR="004C3C28">
        <w:rPr>
          <w:rFonts w:ascii="Times New Roman" w:hAnsi="Times New Roman" w:cs="Times New Roman"/>
          <w:sz w:val="28"/>
          <w:szCs w:val="28"/>
        </w:rPr>
        <w:t>–</w:t>
      </w:r>
      <w:r w:rsidR="004C3C28" w:rsidRPr="006703A3">
        <w:rPr>
          <w:rFonts w:ascii="Times New Roman" w:hAnsi="Times New Roman" w:cs="Times New Roman"/>
          <w:sz w:val="28"/>
          <w:szCs w:val="28"/>
        </w:rPr>
        <w:t>летнего возраста) или увольнением на пенсию;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4.1.4. В связи с </w:t>
      </w:r>
      <w:r w:rsidR="004C3C28">
        <w:rPr>
          <w:rFonts w:ascii="Times New Roman" w:hAnsi="Times New Roman" w:cs="Times New Roman"/>
          <w:sz w:val="28"/>
          <w:szCs w:val="28"/>
        </w:rPr>
        <w:t xml:space="preserve">официальными и </w:t>
      </w:r>
      <w:r w:rsidR="004C3C28" w:rsidRPr="006703A3">
        <w:rPr>
          <w:rFonts w:ascii="Times New Roman" w:hAnsi="Times New Roman" w:cs="Times New Roman"/>
          <w:sz w:val="28"/>
          <w:szCs w:val="28"/>
        </w:rPr>
        <w:t>профессиональным</w:t>
      </w:r>
      <w:r w:rsidR="004C3C28">
        <w:rPr>
          <w:rFonts w:ascii="Times New Roman" w:hAnsi="Times New Roman" w:cs="Times New Roman"/>
          <w:sz w:val="28"/>
          <w:szCs w:val="28"/>
        </w:rPr>
        <w:t>и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праздник</w:t>
      </w:r>
      <w:r w:rsidR="004C3C28">
        <w:rPr>
          <w:rFonts w:ascii="Times New Roman" w:hAnsi="Times New Roman" w:cs="Times New Roman"/>
          <w:sz w:val="28"/>
          <w:szCs w:val="28"/>
        </w:rPr>
        <w:t>ами</w:t>
      </w:r>
      <w:r w:rsidR="004C3C28" w:rsidRPr="006703A3">
        <w:rPr>
          <w:rFonts w:ascii="Times New Roman" w:hAnsi="Times New Roman" w:cs="Times New Roman"/>
          <w:sz w:val="28"/>
          <w:szCs w:val="28"/>
        </w:rPr>
        <w:t>;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4.1.5. В связи с награждением краевыми и федеральными наградами или знаками отличия;</w:t>
      </w:r>
    </w:p>
    <w:p w:rsidR="0011248C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4.1.6. При награждении Почетной грамотой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или поощрении 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Благодарностью главы муниципального образования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>.</w:t>
      </w:r>
    </w:p>
    <w:p w:rsidR="004C3C28" w:rsidRPr="006703A3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 w:rsidRPr="006703A3">
        <w:rPr>
          <w:rFonts w:ascii="Times New Roman" w:hAnsi="Times New Roman" w:cs="Times New Roman"/>
          <w:sz w:val="28"/>
          <w:szCs w:val="28"/>
        </w:rPr>
        <w:t>4.</w:t>
      </w:r>
      <w:r w:rsidR="004C3C28">
        <w:rPr>
          <w:rFonts w:ascii="Times New Roman" w:hAnsi="Times New Roman" w:cs="Times New Roman"/>
          <w:sz w:val="28"/>
          <w:szCs w:val="28"/>
        </w:rPr>
        <w:t>2</w:t>
      </w:r>
      <w:r w:rsidR="004C3C28" w:rsidRPr="006703A3">
        <w:rPr>
          <w:rFonts w:ascii="Times New Roman" w:hAnsi="Times New Roman" w:cs="Times New Roman"/>
          <w:sz w:val="28"/>
          <w:szCs w:val="28"/>
        </w:rPr>
        <w:t>. Единовременная премия</w:t>
      </w:r>
      <w:r w:rsidR="004C3C28">
        <w:rPr>
          <w:rFonts w:ascii="Times New Roman" w:hAnsi="Times New Roman" w:cs="Times New Roman"/>
          <w:sz w:val="28"/>
          <w:szCs w:val="28"/>
        </w:rPr>
        <w:t xml:space="preserve">, вознаграждение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выплачивается при наличии экономии фонда оплаты труда:</w:t>
      </w:r>
    </w:p>
    <w:p w:rsidR="004C3C28" w:rsidRDefault="0011248C" w:rsidP="0011248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4C3C28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="004C3C28" w:rsidRPr="004446C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главе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4446C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C3C28">
        <w:rPr>
          <w:rFonts w:ascii="Times New Roman" w:hAnsi="Times New Roman" w:cs="Times New Roman"/>
          <w:sz w:val="28"/>
          <w:szCs w:val="28"/>
        </w:rPr>
        <w:t xml:space="preserve">– </w:t>
      </w:r>
      <w:r w:rsidR="004C3C28" w:rsidRPr="004446C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на основании решения Совета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4446CB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4C3C28" w:rsidRDefault="0011248C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3C28">
        <w:rPr>
          <w:rFonts w:ascii="Times New Roman" w:hAnsi="Times New Roman" w:cs="Times New Roman"/>
          <w:sz w:val="28"/>
          <w:szCs w:val="28"/>
        </w:rPr>
        <w:t xml:space="preserve">- 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муниципальным служащим администрации </w:t>
      </w:r>
      <w:r w:rsidR="004C3C28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, </w:t>
      </w:r>
      <w:r w:rsidR="004C3C28">
        <w:rPr>
          <w:rFonts w:ascii="Times New Roman" w:hAnsi="Times New Roman" w:cs="Times New Roman"/>
          <w:sz w:val="28"/>
          <w:szCs w:val="28"/>
        </w:rPr>
        <w:t>–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4C3C28">
        <w:rPr>
          <w:rFonts w:ascii="Times New Roman" w:hAnsi="Times New Roman" w:cs="Times New Roman"/>
          <w:sz w:val="28"/>
          <w:szCs w:val="28"/>
        </w:rPr>
        <w:t>распоряжения главы Стародеревянковского сельского поселения Каневского района</w:t>
      </w:r>
      <w:r w:rsidR="004C3C28" w:rsidRPr="006703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3C28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C28" w:rsidRPr="006703A3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C28" w:rsidRPr="00357A56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A56"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4C3C28" w:rsidRPr="00357A56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A56"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4C3C28" w:rsidRPr="00357A56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A56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А.В. </w:t>
      </w:r>
      <w:proofErr w:type="spellStart"/>
      <w:r w:rsidRPr="00357A56"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p w:rsidR="004C3C28" w:rsidRDefault="004C3C28" w:rsidP="0011248C">
      <w:pPr>
        <w:spacing w:after="0" w:line="240" w:lineRule="auto"/>
        <w:jc w:val="both"/>
      </w:pPr>
    </w:p>
    <w:p w:rsidR="004C3C28" w:rsidRPr="006703A3" w:rsidRDefault="004C3C28" w:rsidP="001124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C28" w:rsidRDefault="004C3C28" w:rsidP="004C3C2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6775D">
        <w:rPr>
          <w:rFonts w:ascii="Times New Roman" w:hAnsi="Times New Roman" w:cs="Times New Roman"/>
          <w:sz w:val="28"/>
          <w:szCs w:val="28"/>
        </w:rPr>
        <w:object w:dxaOrig="9639" w:dyaOrig="5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27.75pt" o:ole="">
            <v:imagedata r:id="rId10" o:title=""/>
          </v:shape>
          <o:OLEObject Type="Embed" ProgID="Word.Document.8" ShapeID="_x0000_i1025" DrawAspect="Content" ObjectID="_1761126191" r:id="rId11">
            <o:FieldCodes>\s</o:FieldCodes>
          </o:OLEObject>
        </w:object>
      </w:r>
    </w:p>
    <w:p w:rsidR="00A82A62" w:rsidRDefault="00A82A62"/>
    <w:sectPr w:rsidR="00A82A62" w:rsidSect="0011248C">
      <w:headerReference w:type="default" r:id="rId12"/>
      <w:pgSz w:w="11906" w:h="16838"/>
      <w:pgMar w:top="851" w:right="567" w:bottom="1134" w:left="1701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B1B" w:rsidRDefault="00A75B1B" w:rsidP="00A82A62">
      <w:pPr>
        <w:spacing w:after="0" w:line="240" w:lineRule="auto"/>
      </w:pPr>
      <w:r>
        <w:separator/>
      </w:r>
    </w:p>
  </w:endnote>
  <w:endnote w:type="continuationSeparator" w:id="0">
    <w:p w:rsidR="00A75B1B" w:rsidRDefault="00A75B1B" w:rsidP="00A82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B1B" w:rsidRDefault="00A75B1B" w:rsidP="00A82A62">
      <w:pPr>
        <w:spacing w:after="0" w:line="240" w:lineRule="auto"/>
      </w:pPr>
      <w:r>
        <w:separator/>
      </w:r>
    </w:p>
  </w:footnote>
  <w:footnote w:type="continuationSeparator" w:id="0">
    <w:p w:rsidR="00A75B1B" w:rsidRDefault="00A75B1B" w:rsidP="00A82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65352"/>
      <w:docPartObj>
        <w:docPartGallery w:val="Page Numbers (Top of Page)"/>
        <w:docPartUnique/>
      </w:docPartObj>
    </w:sdtPr>
    <w:sdtContent>
      <w:p w:rsidR="0011248C" w:rsidRDefault="001922E9">
        <w:pPr>
          <w:pStyle w:val="a5"/>
          <w:jc w:val="center"/>
        </w:pPr>
        <w:fldSimple w:instr=" PAGE   \* MERGEFORMAT ">
          <w:r w:rsidR="000E7D6B">
            <w:rPr>
              <w:noProof/>
            </w:rPr>
            <w:t>6</w:t>
          </w:r>
        </w:fldSimple>
      </w:p>
    </w:sdtContent>
  </w:sdt>
  <w:p w:rsidR="00B25AFD" w:rsidRDefault="00A75B1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C3C28"/>
    <w:rsid w:val="000E7D6B"/>
    <w:rsid w:val="0011248C"/>
    <w:rsid w:val="001922E9"/>
    <w:rsid w:val="004C3C28"/>
    <w:rsid w:val="00A75B1B"/>
    <w:rsid w:val="00A82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62"/>
  </w:style>
  <w:style w:type="paragraph" w:styleId="1">
    <w:name w:val="heading 1"/>
    <w:basedOn w:val="a"/>
    <w:next w:val="a"/>
    <w:link w:val="10"/>
    <w:qFormat/>
    <w:rsid w:val="004C3C28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3C28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a3">
    <w:name w:val="Гипертекстовая ссылка"/>
    <w:rsid w:val="004C3C28"/>
    <w:rPr>
      <w:b/>
      <w:bCs/>
      <w:color w:val="106BBE"/>
    </w:rPr>
  </w:style>
  <w:style w:type="character" w:customStyle="1" w:styleId="a4">
    <w:name w:val="Цветовое выделение"/>
    <w:rsid w:val="004C3C28"/>
    <w:rPr>
      <w:b/>
      <w:bCs/>
      <w:color w:val="26282F"/>
    </w:rPr>
  </w:style>
  <w:style w:type="paragraph" w:customStyle="1" w:styleId="ConsPlusNormal">
    <w:name w:val="ConsPlusNormal"/>
    <w:rsid w:val="004C3C2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rsid w:val="004C3C28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link w:val="a5"/>
    <w:uiPriority w:val="99"/>
    <w:rsid w:val="004C3C28"/>
    <w:rPr>
      <w:rFonts w:ascii="Times New Roman CYR" w:eastAsia="Times New Roman" w:hAnsi="Times New Roman CYR" w:cs="Times New Roman CYR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112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124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12052272&amp;sub=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?id=12025268&amp;sub=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_________Microsoft_Office_Word_97_-_20031.doc"/><Relationship Id="rId5" Type="http://schemas.openxmlformats.org/officeDocument/2006/relationships/footnotes" Target="footnotes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23841244&amp;sub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1902</Words>
  <Characters>10843</Characters>
  <Application>Microsoft Office Word</Application>
  <DocSecurity>0</DocSecurity>
  <Lines>90</Lines>
  <Paragraphs>25</Paragraphs>
  <ScaleCrop>false</ScaleCrop>
  <Company/>
  <LinksUpToDate>false</LinksUpToDate>
  <CharactersWithSpaces>12720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4</cp:revision>
  <cp:lastPrinted>2023-10-24T10:15:00Z</cp:lastPrinted>
  <dcterms:created xsi:type="dcterms:W3CDTF">2023-10-24T08:55:00Z</dcterms:created>
  <dcterms:modified xsi:type="dcterms:W3CDTF">2023-11-10T09:57:00Z</dcterms:modified>
</cp:coreProperties>
</file>